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3783"/>
        <w:gridCol w:w="443"/>
        <w:gridCol w:w="1640"/>
        <w:gridCol w:w="1941"/>
        <w:gridCol w:w="1637"/>
      </w:tblGrid>
      <w:tr w:rsidR="00BE2A07" w:rsidRPr="00BE2A07" w:rsidTr="00BE2A07">
        <w:trPr>
          <w:trHeight w:val="55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</w:p>
        </w:tc>
      </w:tr>
      <w:tr w:rsidR="00BE2A07" w:rsidRPr="00BE2A07" w:rsidTr="00BE2A07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E2A07" w:rsidRPr="00BE2A07" w:rsidTr="00BE2A07">
        <w:trPr>
          <w:trHeight w:val="360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BE2A07" w:rsidRPr="00BE2A07" w:rsidTr="00BE2A0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Wzór Nr 10</w:t>
            </w:r>
          </w:p>
        </w:tc>
      </w:tr>
      <w:tr w:rsidR="00BE2A07" w:rsidRPr="00BE2A07" w:rsidTr="00BE2A0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E2A07" w:rsidRPr="00BE2A07" w:rsidTr="00BE2A07">
        <w:trPr>
          <w:trHeight w:val="31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BE2A07" w:rsidRPr="00BE2A07" w:rsidTr="00BE2A07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Dotychczasowe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</w:tr>
      <w:tr w:rsidR="00BE2A07" w:rsidRPr="00BE2A07" w:rsidTr="00BE2A07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początkowa (zł)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umorzenie (zł)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netto (zł)</w:t>
            </w:r>
          </w:p>
        </w:tc>
      </w:tr>
      <w:tr w:rsidR="00BE2A07" w:rsidRPr="00BE2A07" w:rsidTr="00BE2A07">
        <w:trPr>
          <w:trHeight w:val="38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proofErr w:type="spellStart"/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BE2A07" w:rsidRPr="00BE2A07" w:rsidTr="00BE2A07">
        <w:trPr>
          <w:trHeight w:val="41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BE2A07" w:rsidRPr="00BE2A07" w:rsidTr="00BE2A07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4 040 847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5 654 958</w:t>
            </w:r>
          </w:p>
        </w:tc>
      </w:tr>
      <w:tr w:rsidR="00BE2A07" w:rsidRPr="00BE2A07" w:rsidTr="00BE2A07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4 283 243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5 412 563</w:t>
            </w:r>
          </w:p>
        </w:tc>
      </w:tr>
      <w:tr w:rsidR="00BE2A07" w:rsidRPr="00BE2A07" w:rsidTr="00BE2A07">
        <w:trPr>
          <w:trHeight w:val="26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664 516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dash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602 816</w:t>
            </w:r>
          </w:p>
        </w:tc>
      </w:tr>
      <w:tr w:rsidR="00BE2A07" w:rsidRPr="00BE2A07" w:rsidTr="00BE2A07">
        <w:trPr>
          <w:trHeight w:val="3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721 546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545 786</w:t>
            </w:r>
          </w:p>
        </w:tc>
      </w:tr>
      <w:tr w:rsidR="00BE2A07" w:rsidRPr="00BE2A07" w:rsidTr="00BE2A07">
        <w:trPr>
          <w:trHeight w:val="24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39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42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</w:t>
            </w:r>
            <w:proofErr w:type="spellStart"/>
            <w:r w:rsidRPr="00BE2A07">
              <w:rPr>
                <w:rFonts w:ascii="Arial" w:eastAsia="Times New Roman" w:hAnsi="Arial" w:cs="Arial"/>
                <w:sz w:val="24"/>
                <w:szCs w:val="24"/>
              </w:rPr>
              <w:t>zastos</w:t>
            </w:r>
            <w:proofErr w:type="spellEnd"/>
            <w:r w:rsidRPr="00BE2A0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28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42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1 303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11 723</w:t>
            </w:r>
          </w:p>
        </w:tc>
      </w:tr>
      <w:tr w:rsidR="00BE2A07" w:rsidRPr="00BE2A07" w:rsidTr="00BE2A07">
        <w:trPr>
          <w:trHeight w:val="4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2 605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10 421</w:t>
            </w:r>
          </w:p>
        </w:tc>
      </w:tr>
      <w:tr w:rsidR="00BE2A07" w:rsidRPr="00BE2A07" w:rsidTr="00BE2A07">
        <w:trPr>
          <w:trHeight w:val="27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256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E2A07" w:rsidRPr="00BE2A07" w:rsidTr="00BE2A07">
        <w:trPr>
          <w:trHeight w:val="40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E2A07" w:rsidRPr="00BE2A07" w:rsidTr="00BE2A07">
        <w:trPr>
          <w:trHeight w:val="26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27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E2A07" w:rsidRPr="00BE2A07" w:rsidTr="00BE2A07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4 734 297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7 648 077</w:t>
            </w:r>
          </w:p>
        </w:tc>
      </w:tr>
      <w:tr w:rsidR="00BE2A07" w:rsidRPr="00BE2A07" w:rsidTr="00BE2A07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5 035 024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7 347 349</w:t>
            </w:r>
          </w:p>
        </w:tc>
      </w:tr>
      <w:tr w:rsidR="00BE2A07" w:rsidRPr="00BE2A07" w:rsidTr="00BE2A07">
        <w:trPr>
          <w:trHeight w:val="25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A - stan na 31.12. roku poprzedniego, B - stan na 31.12. roku sprawozdawczego</w:t>
            </w:r>
          </w:p>
        </w:tc>
      </w:tr>
      <w:tr w:rsidR="00BE2A07" w:rsidRPr="00BE2A07" w:rsidTr="00BE2A07">
        <w:trPr>
          <w:trHeight w:val="49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* część opisowa do formularza winna zawierać ponadto </w:t>
            </w:r>
            <w:proofErr w:type="spellStart"/>
            <w:r w:rsidRPr="00BE2A07">
              <w:rPr>
                <w:rFonts w:ascii="Arial" w:eastAsia="Times New Roman" w:hAnsi="Arial" w:cs="Arial"/>
                <w:sz w:val="24"/>
                <w:szCs w:val="24"/>
              </w:rPr>
              <w:t>nformację</w:t>
            </w:r>
            <w:proofErr w:type="spellEnd"/>
            <w:r w:rsidRPr="00BE2A07">
              <w:rPr>
                <w:rFonts w:ascii="Arial" w:eastAsia="Times New Roman" w:hAnsi="Arial" w:cs="Arial"/>
                <w:sz w:val="24"/>
                <w:szCs w:val="24"/>
              </w:rPr>
              <w:t xml:space="preserve">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BE2A07" w:rsidRPr="00BE2A07" w:rsidTr="00BE2A0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694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sz w:val="24"/>
                <w:szCs w:val="24"/>
              </w:rPr>
              <w:t>Włocławek, 27.01.2020r.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A07" w:rsidRPr="00BE2A07" w:rsidRDefault="00BE2A07" w:rsidP="00BE2A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E2A07" w:rsidRPr="00BE2A07" w:rsidTr="00BE2A0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do formularza "Środki trwałe wg KŚT i ich stopień zużycia"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E2A07" w:rsidRPr="00BE2A07" w:rsidTr="00BE2A07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E2A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Forma posiadania ( użytkowania ) budynków i lokali  - trwały zarząd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A07" w:rsidRPr="00BE2A07" w:rsidRDefault="00BE2A07" w:rsidP="00BE2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D4694" w:rsidRDefault="00AD4694">
      <w:pPr>
        <w:rPr>
          <w:rFonts w:ascii="Arial" w:hAnsi="Arial" w:cs="Arial"/>
          <w:sz w:val="24"/>
          <w:szCs w:val="24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4600"/>
        <w:gridCol w:w="2320"/>
        <w:gridCol w:w="2320"/>
      </w:tblGrid>
      <w:tr w:rsidR="00AD4694" w:rsidRPr="00AD4694" w:rsidTr="00AD4694">
        <w:trPr>
          <w:trHeight w:val="57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</w:p>
        </w:tc>
      </w:tr>
      <w:tr w:rsidR="00AD4694" w:rsidRPr="00AD4694" w:rsidTr="00AD4694">
        <w:trPr>
          <w:trHeight w:val="54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AD4694" w:rsidRPr="00AD4694" w:rsidTr="00AD4694">
        <w:trPr>
          <w:trHeight w:val="255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Wzór Nr 5</w:t>
            </w:r>
          </w:p>
        </w:tc>
      </w:tr>
      <w:tr w:rsidR="00AD4694" w:rsidRPr="00AD4694" w:rsidTr="00AD4694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30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  KOMUNALNE</w:t>
            </w:r>
          </w:p>
        </w:tc>
      </w:tr>
      <w:tr w:rsidR="00AD4694" w:rsidRPr="00AD4694" w:rsidTr="00AD4694">
        <w:trPr>
          <w:trHeight w:val="6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31.12.2018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31.12.2019</w:t>
            </w:r>
          </w:p>
        </w:tc>
      </w:tr>
      <w:tr w:rsidR="00AD4694" w:rsidRPr="00AD4694" w:rsidTr="00AD4694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</w:tr>
      <w:tr w:rsidR="00AD4694" w:rsidRPr="00AD4694" w:rsidTr="00AD4694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AD4694" w:rsidRPr="00AD4694" w:rsidTr="000A4549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D4694" w:rsidRPr="00AD4694" w:rsidTr="00AD4694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0A4549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D4694" w:rsidRPr="00AD4694" w:rsidTr="00AD4694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0A4549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D4694" w:rsidRPr="00AD4694" w:rsidTr="00AD469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Włocławek, 27-01-2020r.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D4694" w:rsidRDefault="00AD4694">
      <w:pPr>
        <w:rPr>
          <w:rFonts w:ascii="Arial" w:hAnsi="Arial" w:cs="Arial"/>
          <w:sz w:val="24"/>
          <w:szCs w:val="24"/>
        </w:rPr>
      </w:pPr>
    </w:p>
    <w:p w:rsidR="00AD4694" w:rsidRDefault="00AD4694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4540"/>
        <w:gridCol w:w="1860"/>
        <w:gridCol w:w="1860"/>
        <w:gridCol w:w="1461"/>
      </w:tblGrid>
      <w:tr w:rsidR="00AD4694" w:rsidRPr="00AD4694" w:rsidTr="00AD4694">
        <w:trPr>
          <w:trHeight w:val="718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</w:p>
        </w:tc>
      </w:tr>
      <w:tr w:rsidR="00AD4694" w:rsidRPr="00AD4694" w:rsidTr="00AD4694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Wzór Nr 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36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POZOSTAŁE SKŁADNIKI MIENIA MIASTA WŁOCŁAWEK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na 31.12.2018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na 31.12.2019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Opis</w:t>
            </w:r>
          </w:p>
        </w:tc>
      </w:tr>
      <w:tr w:rsidR="00AD4694" w:rsidRPr="00AD4694" w:rsidTr="00AD469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Oświetlenie uliczne w tym: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a) słupy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b) oprawy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miejsc postojowych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Fontanny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Parki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Place zabaw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D4694">
              <w:rPr>
                <w:rFonts w:ascii="Arial" w:eastAsia="Times New Roman" w:hAnsi="Arial" w:cs="Arial"/>
                <w:sz w:val="24"/>
                <w:szCs w:val="24"/>
              </w:rPr>
              <w:t>Skate</w:t>
            </w:r>
            <w:proofErr w:type="spellEnd"/>
            <w:r w:rsidRPr="00AD4694">
              <w:rPr>
                <w:rFonts w:ascii="Arial" w:eastAsia="Times New Roman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AD4694" w:rsidRPr="00AD4694" w:rsidTr="00AD469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sz w:val="24"/>
                <w:szCs w:val="24"/>
              </w:rPr>
              <w:t>Włocławek, 27.01.2020r.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4694" w:rsidRPr="00AD4694" w:rsidTr="00AD4694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46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winna obejmować lokalizację obiektów wykazanych w pozycjach 1, 7, 8, 9, 10, 11 i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694" w:rsidRPr="00AD4694" w:rsidRDefault="00AD4694" w:rsidP="00AD4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D4694" w:rsidRDefault="00AD4694">
      <w:pPr>
        <w:rPr>
          <w:rFonts w:ascii="Arial" w:hAnsi="Arial" w:cs="Arial"/>
          <w:sz w:val="24"/>
          <w:szCs w:val="24"/>
        </w:rPr>
      </w:pPr>
    </w:p>
    <w:p w:rsidR="003827AB" w:rsidRDefault="003827AB">
      <w:pPr>
        <w:rPr>
          <w:rFonts w:ascii="Arial" w:hAnsi="Arial" w:cs="Arial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2313"/>
        <w:gridCol w:w="858"/>
        <w:gridCol w:w="2020"/>
        <w:gridCol w:w="859"/>
        <w:gridCol w:w="2607"/>
      </w:tblGrid>
      <w:tr w:rsidR="003827AB" w:rsidRPr="003827AB" w:rsidTr="003827AB">
        <w:trPr>
          <w:trHeight w:val="55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RANGE!A1:F28"/>
            <w:r w:rsidRPr="003827AB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  <w:bookmarkEnd w:id="0"/>
          </w:p>
        </w:tc>
      </w:tr>
      <w:tr w:rsidR="003827AB" w:rsidRPr="003827AB" w:rsidTr="003827AB">
        <w:trPr>
          <w:trHeight w:val="540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3827AB" w:rsidRPr="003827AB" w:rsidTr="003827AB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Wzór Nr 4</w:t>
            </w:r>
          </w:p>
        </w:tc>
      </w:tr>
      <w:tr w:rsidR="003827AB" w:rsidRPr="003827AB" w:rsidTr="003827AB">
        <w:trPr>
          <w:trHeight w:val="31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BUDYNKI   KOMUNALNE</w:t>
            </w:r>
          </w:p>
        </w:tc>
      </w:tr>
      <w:tr w:rsidR="003827AB" w:rsidRPr="003827AB" w:rsidTr="003827AB">
        <w:trPr>
          <w:trHeight w:val="91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31.12.2018</w:t>
            </w:r>
          </w:p>
        </w:tc>
        <w:tc>
          <w:tcPr>
            <w:tcW w:w="346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31.12.2019</w:t>
            </w:r>
          </w:p>
        </w:tc>
      </w:tr>
      <w:tr w:rsidR="003827AB" w:rsidRPr="003827AB" w:rsidTr="003827AB">
        <w:trPr>
          <w:trHeight w:val="51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</w:tr>
      <w:tr w:rsidR="003827AB" w:rsidRPr="003827AB" w:rsidTr="003827AB">
        <w:trPr>
          <w:trHeight w:val="270"/>
        </w:trPr>
        <w:tc>
          <w:tcPr>
            <w:tcW w:w="49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827AB" w:rsidRPr="003827AB" w:rsidTr="003827AB">
        <w:trPr>
          <w:trHeight w:val="76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strukturę </w:t>
            </w:r>
            <w:proofErr w:type="spellStart"/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własnosci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3827AB" w:rsidRPr="003827AB" w:rsidTr="003827AB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827AB" w:rsidRPr="003827AB" w:rsidTr="003827AB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100 % własności    Miasta Włocławek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3827AB" w:rsidRPr="003827AB" w:rsidTr="003827AB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- budynki we wspólnotach mieszkaniowych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827AB" w:rsidRPr="003827AB" w:rsidTr="003827AB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współwłasność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827AB" w:rsidRPr="003827AB" w:rsidTr="003827AB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- budynki zarządzane z zasobów ochrony substancji mieszkaniowej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827AB" w:rsidRPr="003827AB" w:rsidTr="003827AB">
        <w:trPr>
          <w:trHeight w:val="70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przeznaczenie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3827AB" w:rsidRPr="003827AB" w:rsidTr="003827AB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w tym: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827AB" w:rsidRPr="003827AB" w:rsidTr="003827AB">
        <w:trPr>
          <w:trHeight w:val="74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827AB" w:rsidRPr="003827AB" w:rsidTr="000A4549">
        <w:trPr>
          <w:trHeight w:val="749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- użyteczności    publicznej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3827AB" w:rsidRPr="003827AB" w:rsidTr="000A4549">
        <w:trPr>
          <w:trHeight w:val="689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3827AB" w:rsidRPr="003827AB" w:rsidTr="003827AB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sz w:val="24"/>
                <w:szCs w:val="24"/>
              </w:rPr>
              <w:t>Włocławek, 27-01-2020r.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7AB" w:rsidRPr="003827AB" w:rsidRDefault="003827AB" w:rsidP="003827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7AB" w:rsidRPr="003827AB" w:rsidRDefault="003827AB" w:rsidP="00382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827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3827AB" w:rsidRPr="003827AB" w:rsidRDefault="003827AB" w:rsidP="000A4549">
      <w:pPr>
        <w:rPr>
          <w:rFonts w:ascii="Arial" w:hAnsi="Arial" w:cs="Arial"/>
          <w:sz w:val="24"/>
          <w:szCs w:val="24"/>
        </w:rPr>
      </w:pPr>
    </w:p>
    <w:sectPr w:rsidR="003827AB" w:rsidRPr="003827AB" w:rsidSect="00CC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E2A07"/>
    <w:rsid w:val="000A4549"/>
    <w:rsid w:val="0018405A"/>
    <w:rsid w:val="003827AB"/>
    <w:rsid w:val="00563264"/>
    <w:rsid w:val="005F615D"/>
    <w:rsid w:val="00AD4694"/>
    <w:rsid w:val="00BE2A07"/>
    <w:rsid w:val="00CC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> majątek trwały 2019</dc:subject>
  <dc:creator>sekretariat SP12</dc:creator>
  <cp:keywords>majątek trwały 2019</cp:keywords>
  <dc:description/>
  <cp:lastModifiedBy>sekretariat SP12</cp:lastModifiedBy>
  <cp:revision>5</cp:revision>
  <dcterms:created xsi:type="dcterms:W3CDTF">2023-04-28T05:59:00Z</dcterms:created>
  <dcterms:modified xsi:type="dcterms:W3CDTF">2023-04-28T09:51:00Z</dcterms:modified>
  <cp:category>środki trwałe</cp:category>
</cp:coreProperties>
</file>